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A9" w:rsidRDefault="00C07AA9" w:rsidP="008E2FF7">
      <w:pPr>
        <w:pStyle w:val="BodyTextIndent"/>
        <w:tabs>
          <w:tab w:val="center" w:pos="4733"/>
          <w:tab w:val="right" w:pos="9467"/>
        </w:tabs>
        <w:ind w:firstLine="0"/>
        <w:rPr>
          <w:sz w:val="24"/>
          <w:szCs w:val="24"/>
          <w:lang w:val="uk-UA"/>
        </w:rPr>
      </w:pPr>
    </w:p>
    <w:p w:rsidR="00C07AA9" w:rsidRDefault="00C07AA9" w:rsidP="008E2FF7">
      <w:pPr>
        <w:pStyle w:val="BodyTextIndent"/>
        <w:tabs>
          <w:tab w:val="center" w:pos="4733"/>
          <w:tab w:val="right" w:pos="9467"/>
        </w:tabs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Додаток </w:t>
      </w:r>
    </w:p>
    <w:p w:rsidR="00C07AA9" w:rsidRDefault="00C07AA9" w:rsidP="008E2FF7">
      <w:pPr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до розпорядження  міського голови</w:t>
      </w:r>
    </w:p>
    <w:p w:rsidR="00C07AA9" w:rsidRDefault="00C07AA9" w:rsidP="008E2FF7">
      <w:pPr>
        <w:ind w:firstLine="42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від  «_</w:t>
      </w:r>
      <w:r>
        <w:rPr>
          <w:sz w:val="24"/>
          <w:szCs w:val="24"/>
          <w:u w:val="single"/>
          <w:lang w:val="uk-UA"/>
        </w:rPr>
        <w:t>01</w:t>
      </w:r>
      <w:r>
        <w:rPr>
          <w:sz w:val="24"/>
          <w:szCs w:val="24"/>
          <w:lang w:val="uk-UA"/>
        </w:rPr>
        <w:t>_» __</w:t>
      </w:r>
      <w:r>
        <w:rPr>
          <w:sz w:val="24"/>
          <w:szCs w:val="24"/>
          <w:u w:val="single"/>
          <w:lang w:val="uk-UA"/>
        </w:rPr>
        <w:t>06</w:t>
      </w:r>
      <w:r>
        <w:rPr>
          <w:sz w:val="24"/>
          <w:szCs w:val="24"/>
          <w:lang w:val="uk-UA"/>
        </w:rPr>
        <w:t>__ 2017 №_</w:t>
      </w:r>
      <w:r>
        <w:rPr>
          <w:sz w:val="24"/>
          <w:szCs w:val="24"/>
          <w:u w:val="single"/>
          <w:lang w:val="uk-UA"/>
        </w:rPr>
        <w:t>105-р</w:t>
      </w:r>
      <w:r>
        <w:rPr>
          <w:sz w:val="24"/>
          <w:szCs w:val="24"/>
          <w:lang w:val="uk-UA"/>
        </w:rPr>
        <w:t>_</w:t>
      </w:r>
    </w:p>
    <w:p w:rsidR="00C07AA9" w:rsidRDefault="00C07AA9" w:rsidP="008E2FF7">
      <w:pPr>
        <w:ind w:firstLine="426"/>
        <w:jc w:val="center"/>
        <w:rPr>
          <w:sz w:val="24"/>
          <w:szCs w:val="24"/>
          <w:lang w:val="uk-UA"/>
        </w:rPr>
      </w:pPr>
    </w:p>
    <w:p w:rsidR="00C07AA9" w:rsidRDefault="00C07AA9" w:rsidP="008E2FF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Заходи</w:t>
      </w:r>
    </w:p>
    <w:p w:rsidR="00C07AA9" w:rsidRDefault="00C07AA9" w:rsidP="008E2FF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підготовки до літнього оздоровчо-туристичного сезону 2017 року</w:t>
      </w:r>
    </w:p>
    <w:p w:rsidR="00C07AA9" w:rsidRDefault="00C07AA9" w:rsidP="008E2FF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місті Южноукраїнську</w:t>
      </w:r>
    </w:p>
    <w:p w:rsidR="00C07AA9" w:rsidRDefault="00C07AA9" w:rsidP="008E2FF7">
      <w:pPr>
        <w:jc w:val="center"/>
        <w:rPr>
          <w:sz w:val="24"/>
          <w:szCs w:val="24"/>
          <w:lang w:val="uk-UA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4"/>
        <w:gridCol w:w="2127"/>
        <w:gridCol w:w="1417"/>
      </w:tblGrid>
      <w:tr w:rsidR="00C07AA9" w:rsidRPr="0001376B" w:rsidTr="00CF5014">
        <w:trPr>
          <w:trHeight w:val="141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Відповідальні виконавці 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Строк виконання </w:t>
            </w:r>
          </w:p>
        </w:tc>
      </w:tr>
      <w:tr w:rsidR="00C07AA9" w:rsidRPr="0001376B" w:rsidTr="00CF5014">
        <w:trPr>
          <w:trHeight w:val="141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4</w:t>
            </w:r>
          </w:p>
        </w:tc>
      </w:tr>
      <w:tr w:rsidR="00C07AA9" w:rsidRPr="0001376B" w:rsidTr="00CF5014">
        <w:trPr>
          <w:trHeight w:val="2414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Забезпечити проведення: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моніторингу санаторно-курортних (оздоровчих) закладів, готелів, інших місць тимчасового перебування (додаток 1);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збору інформації про роботу санаторно-курортних (оздоровчих) закладів, готелів та інших місць тимчасового перебування (додаток 2)</w:t>
            </w:r>
          </w:p>
          <w:p w:rsidR="00C07AA9" w:rsidRPr="0001376B" w:rsidRDefault="00C07AA9" w:rsidP="00CF5014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C07AA9" w:rsidRPr="00D677D1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D677D1">
              <w:rPr>
                <w:sz w:val="24"/>
                <w:szCs w:val="24"/>
                <w:lang w:val="uk-UA"/>
              </w:rPr>
              <w:t>управління молоді, спорту та культури Южноукраїнської міської ради  (далі  -  УМСК),</w:t>
            </w:r>
          </w:p>
          <w:p w:rsidR="00C07AA9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відокремлений підрозділ </w:t>
            </w:r>
            <w:r w:rsidRPr="00D677D1">
              <w:rPr>
                <w:sz w:val="24"/>
                <w:szCs w:val="24"/>
                <w:lang w:val="uk-UA"/>
              </w:rPr>
              <w:t xml:space="preserve">«Южно-Українська атомна електро станція»  </w:t>
            </w:r>
            <w:hyperlink r:id="rId7" w:tgtFrame="_blank" w:history="1">
              <w:r w:rsidRPr="00D677D1">
                <w:rPr>
                  <w:rStyle w:val="Hyperlink"/>
                  <w:sz w:val="24"/>
                  <w:szCs w:val="24"/>
                  <w:lang w:val="uk-UA"/>
                </w:rPr>
                <w:t>державного підприємства «Національна атомна енергогенеруюча компанія «Енергоатом»</w:t>
              </w:r>
            </w:hyperlink>
            <w:r w:rsidRPr="00D677D1">
              <w:rPr>
                <w:sz w:val="24"/>
                <w:szCs w:val="24"/>
                <w:lang w:val="uk-UA"/>
              </w:rPr>
              <w:t xml:space="preserve"> </w:t>
            </w:r>
          </w:p>
          <w:p w:rsidR="00C07AA9" w:rsidRPr="00D677D1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протягом червня-вересня, щомісяця до 01 числа, наступного за звітним періодом </w:t>
            </w:r>
          </w:p>
        </w:tc>
      </w:tr>
      <w:tr w:rsidR="00C07AA9" w:rsidRPr="0001376B" w:rsidTr="00CF5014">
        <w:trPr>
          <w:trHeight w:val="5850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Організувати на належному рівні проведення відпочинку і оздоровлення дітей та молоді, особливо дітей-сиріт, дітей, позбавлених батьківського піклування, дітей-інвалідів, дітей з малозабезпечених та багатодітних сімей, сімей, які опинились у скрутних життєвих обставинах шляхом:  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проведення у загальноосвітніх і професійно-технічних навчальних закладах тематичних занять з безпечного поводження на воді;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організації якісного медичного обслуговування у дитячих оздоровчих закладах, медичного забезпечення під час супроводу груп дітей до місць відпочинку та оздоровлення і у зворотному напрямку, туристичних та екскурсійних подорожей; </w:t>
            </w:r>
          </w:p>
          <w:p w:rsidR="00C07AA9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залучення дітей до суспільно-корисної праці та проведення фізкультурно-спортивних заходів </w:t>
            </w:r>
          </w:p>
          <w:p w:rsidR="00C07AA9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01376B">
              <w:rPr>
                <w:sz w:val="24"/>
                <w:szCs w:val="24"/>
                <w:lang w:val="uk-UA"/>
              </w:rPr>
              <w:t>правління освіти Южноукраїнської міської ради (далі  -  УО), УМСК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протягом червня-серпня 2017 року</w:t>
            </w:r>
          </w:p>
        </w:tc>
      </w:tr>
      <w:tr w:rsidR="00C07AA9" w:rsidRPr="0001376B" w:rsidTr="00CF5014">
        <w:trPr>
          <w:trHeight w:val="141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Організувати роботу щодо запобігання загибелі людей на водних об’єктах міста Южноукраїнська у період літнього оздоровчо-туристичного сезону 2017 року шляхом забезпечення виконання розпорядження Президента України від 14 липня 2001 року №190/2001-рп «Про невідкладні заходи щодо запобігання загибелі людей на водних об’єктах»</w:t>
            </w:r>
          </w:p>
        </w:tc>
        <w:tc>
          <w:tcPr>
            <w:tcW w:w="2127" w:type="dxa"/>
          </w:tcPr>
          <w:p w:rsidR="00C07AA9" w:rsidRPr="00D677D1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Hyperlink"/>
                  <w:sz w:val="24"/>
                  <w:szCs w:val="24"/>
                  <w:lang w:val="uk-UA"/>
                </w:rPr>
                <w:t>у</w:t>
              </w:r>
              <w:r w:rsidRPr="00D677D1">
                <w:rPr>
                  <w:rStyle w:val="Hyperlink"/>
                  <w:sz w:val="24"/>
                  <w:szCs w:val="24"/>
                  <w:lang w:val="uk-UA"/>
                </w:rPr>
                <w:t>правління з питань надзвичайних ситуацій та взаємодії з правоохоронними органами Южноукраїнської міської ради</w:t>
              </w:r>
            </w:hyperlink>
            <w:r w:rsidRPr="00D677D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(далі – УНС</w:t>
            </w:r>
            <w:r w:rsidRPr="00D677D1">
              <w:rPr>
                <w:sz w:val="24"/>
                <w:szCs w:val="24"/>
                <w:lang w:val="uk-UA"/>
              </w:rPr>
              <w:t xml:space="preserve"> та ВПО)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протягом травня-серпня 2017 року</w:t>
            </w:r>
          </w:p>
        </w:tc>
      </w:tr>
      <w:tr w:rsidR="00C07AA9" w:rsidRPr="0001376B" w:rsidTr="00CF5014">
        <w:trPr>
          <w:trHeight w:val="141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Вжити невідкладних заходів щодо запобігання виникненню пожеж, надзвичайних ситуацій та загибелі людей протягом літнього туристично-оздоровчого сезону 2017 року зокрема: </w:t>
            </w:r>
          </w:p>
          <w:p w:rsidR="00C07AA9" w:rsidRPr="0001376B" w:rsidRDefault="00C07AA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організувати виконання комплексу запобіжних протипожежних заходів щодо попередження та обмеження поширення вогню від лісових пожеж на об’єкти відпочинку;</w:t>
            </w:r>
          </w:p>
          <w:p w:rsidR="00C07AA9" w:rsidRPr="0001376B" w:rsidRDefault="00C07AA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організувати очищення території від несанкціонованих сміттєзвалищ шляхом заборони випалювання сміття, особливо в місці їх примикання до лісосмуг та лісових насаджень, вжиття заходів згідно з вимогами чинного законодавства до порушників, які допустили на закріплених територіях несанкціоноване випалювання сміття, сухої трави;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визначити межі земельних ділянок об’єктів в рекреаційних зонах та очистити їх від сухостою та сміття;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рекомендувати забудовникам при виділенні земельних ділянок під будівництво отримувати технічні умови;</w:t>
            </w:r>
          </w:p>
          <w:p w:rsidR="00C07AA9" w:rsidRPr="0001376B" w:rsidRDefault="00C07AA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трансляцію стислих нагадувань та роликів з тематики «Дотримання правил безпеки життєдіяльності під час літніх канікул»;</w:t>
            </w:r>
          </w:p>
          <w:p w:rsidR="00C07AA9" w:rsidRPr="0001376B" w:rsidRDefault="00C07AA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розміщувати куточки з наочною агітацією та агітаційними порадниками щодо дотримання правил безпеки життєдіяльності у місцях масового відпочинку громадян; </w:t>
            </w:r>
          </w:p>
          <w:p w:rsidR="00C07AA9" w:rsidRPr="0001376B" w:rsidRDefault="00C07AA9" w:rsidP="00CF5014">
            <w:pPr>
              <w:ind w:right="79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виконання комплексу заходів, передбачених планом заходів запобігання загибелі людей на водних об’єктах Миколаївської області в літній період, затвердженим розпорядженням голови облдержадміністрації від 18 квітня 2012 року №108-р «Про охорону життя людей на водних об’єктах Миколаївської області»          </w:t>
            </w:r>
          </w:p>
        </w:tc>
        <w:tc>
          <w:tcPr>
            <w:tcW w:w="2127" w:type="dxa"/>
          </w:tcPr>
          <w:p w:rsidR="00C07AA9" w:rsidRPr="00E87438" w:rsidRDefault="00C07AA9" w:rsidP="00CF5014">
            <w:pPr>
              <w:spacing w:after="150"/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1-й Державний пожежно-рятувальний загін Головного управління Державної служби надзвичайних ситуацій України у Миколаївській області (далі -   ДПРЗ №1)</w:t>
            </w:r>
            <w:r>
              <w:rPr>
                <w:sz w:val="24"/>
                <w:szCs w:val="24"/>
                <w:lang w:val="uk-UA"/>
              </w:rPr>
              <w:t>, УНС</w:t>
            </w:r>
            <w:r w:rsidRPr="00D677D1">
              <w:rPr>
                <w:sz w:val="24"/>
                <w:szCs w:val="24"/>
                <w:lang w:val="uk-UA"/>
              </w:rPr>
              <w:t xml:space="preserve"> та ВПО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D677D1">
              <w:rPr>
                <w:rFonts w:ascii="Arial" w:hAnsi="Arial" w:cs="Arial"/>
                <w:b/>
                <w:bCs/>
                <w:color w:val="003366"/>
                <w:sz w:val="21"/>
                <w:szCs w:val="21"/>
                <w:lang w:val="uk-UA"/>
              </w:rPr>
              <w:br/>
            </w:r>
            <w:hyperlink r:id="rId9" w:history="1">
              <w:r w:rsidRPr="00E87438">
                <w:rPr>
                  <w:rStyle w:val="Hyperlink"/>
                  <w:sz w:val="22"/>
                  <w:szCs w:val="22"/>
                  <w:lang w:val="uk-UA"/>
                </w:rPr>
                <w:t xml:space="preserve">управління </w:t>
              </w:r>
              <w:r w:rsidRPr="00E87438">
                <w:rPr>
                  <w:rStyle w:val="Hyperlink"/>
                  <w:sz w:val="24"/>
                  <w:szCs w:val="24"/>
                  <w:lang w:val="uk-UA"/>
                </w:rPr>
                <w:t>екології, охорони навколишнього середовища та земельних відносин Южноукраїнської міської ради</w:t>
              </w:r>
            </w:hyperlink>
            <w:r>
              <w:rPr>
                <w:rStyle w:val="Strong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к</w:t>
            </w:r>
            <w:r w:rsidRPr="0001376B">
              <w:rPr>
                <w:sz w:val="24"/>
                <w:szCs w:val="24"/>
                <w:lang w:val="uk-UA"/>
              </w:rPr>
              <w:t>омунальне підприємство «Служба комунального господарства» (далі  -  КП СКГ)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до 31 травня та протягом літнього оздоровчо-туристичного сезону 2017 року </w:t>
            </w:r>
          </w:p>
        </w:tc>
      </w:tr>
      <w:tr w:rsidR="00C07AA9" w:rsidRPr="0001376B" w:rsidTr="00CF5014">
        <w:trPr>
          <w:trHeight w:val="629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Провити інвентаризацію закладів громадського харчування, торгівлі, готелів, юридичних та фізичних осіб-підприємців, які здійснюють діяльність у місцях масового відпочинку людей, надають послуги з індивідуального тимчасового розміщення громадян, </w:t>
            </w: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економічного розвитку 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07AA9" w:rsidRPr="00D677D1" w:rsidRDefault="00C07AA9" w:rsidP="00CF5014">
            <w:pPr>
              <w:rPr>
                <w:sz w:val="24"/>
                <w:szCs w:val="24"/>
              </w:rPr>
            </w:pPr>
            <w:r w:rsidRPr="0001376B">
              <w:rPr>
                <w:sz w:val="24"/>
                <w:szCs w:val="24"/>
              </w:rPr>
              <w:t>Протягом травня – вересня, щомісяця до 15 числа, наступного за звітним періодом</w:t>
            </w:r>
          </w:p>
        </w:tc>
      </w:tr>
      <w:tr w:rsidR="00C07AA9" w:rsidRPr="0001376B" w:rsidTr="00CF5014">
        <w:trPr>
          <w:trHeight w:val="6255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01376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Встановити лабораторно-виробничий контроль за якістю питної води відповідно до статті 21 Закону України «Про основні принципи та вимоги до безпечності та якості харчових продуктів»»;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 підготовку мереж водопостачання та водовідведення або аналогічних споруд (санітарна обробка водогонів, водонапірних башт, очисних споруд); 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проведення дератизаційних, дезінсекційних та дезінфекційних робіт, промивки та дезінфекції резервуарів запасу води, мереж водопостачання у відповідності до вимог Правил технічної експлуатації систем водопостачання та каналізації населених пунктів України, затверджених наказом Держжитлокомунгоспу України від 05 липня 1995 року №30, зареєстрованим в Міністерстві Юстиції України 27 липня 1995 року за №231/767</w:t>
            </w: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01376B">
              <w:rPr>
                <w:sz w:val="24"/>
                <w:szCs w:val="24"/>
                <w:lang w:val="uk-UA"/>
              </w:rPr>
              <w:t xml:space="preserve">омунальне підприємство «Теплопостачання та водо - каналізаційне господарство» (далі -  КП ТВКГ) 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до 01 квітня та протягом літнього оздоровчо-туристичного сезону 2017 року</w:t>
            </w:r>
          </w:p>
        </w:tc>
      </w:tr>
      <w:tr w:rsidR="00C07AA9" w:rsidRPr="0001376B" w:rsidTr="00CF5014">
        <w:trPr>
          <w:trHeight w:val="141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Проводити обстеження підвідомчих територій для своєчасного виявлення, локалізації, ліквідації карантинних бур’янів та запобігання їх поширенню;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виконання науково обґрунтованих заходів з ліквідації карантинного бур’яну амброзії полинолистої, затверджених розпорядженням голови ОДА від 31.10.2013 №316-р «Про затвердження заходів щодо організації боротьби з карантинними організмами, поширеними на території Миколаївської області»;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забезпечити своєчасне реагування на повідомлення громадськості про поширення шкідливих карантинних організмів   </w:t>
            </w:r>
          </w:p>
        </w:tc>
        <w:tc>
          <w:tcPr>
            <w:tcW w:w="2127" w:type="dxa"/>
          </w:tcPr>
          <w:p w:rsidR="00C07AA9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КП СКГ</w:t>
            </w:r>
          </w:p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до 01 травня та протягом літнього оздоровчо-туристичного сезону 2017 року</w:t>
            </w:r>
          </w:p>
        </w:tc>
      </w:tr>
      <w:tr w:rsidR="00C07AA9" w:rsidRPr="0001376B" w:rsidTr="00CF5014">
        <w:trPr>
          <w:trHeight w:val="141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Продовжити формування позитивного міжнародного іміджу області та міста Южноукраїнська під загальним гаслом «Миколаївщина – територія приваблива для туризму і відпочинку» на внутрішньому та міжнародному ринках шляхом: 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розповсюдження туристсько-інформаційних матеріалів в засобах масової інформації;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виготовлення і розповсюдження презентаційної та сувенірно-рекламної продукції під час проведення місцевих масових заходів туристичного спрямування; 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сприяти висвітленню в засобах масової інформації інформаційних матеріалів щодо популяризації відпочинку в місті Южноукраїнську</w:t>
            </w: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C07AA9" w:rsidRPr="0001376B" w:rsidTr="00CF5014">
        <w:trPr>
          <w:trHeight w:val="2520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Забезпечити протягом літнього оздоровчо-туристичного сезону: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проведення масових культурно-мистецьких заходів;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проведення виставок, оглядів літератури;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 xml:space="preserve">     обслуговування туристичних груп та окремих відвідувачів Южноукраїнським міським історичним музеєм  </w:t>
            </w:r>
          </w:p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червень-серпень 2016 року</w:t>
            </w:r>
          </w:p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</w:p>
        </w:tc>
      </w:tr>
      <w:tr w:rsidR="00C07AA9" w:rsidRPr="0001376B" w:rsidTr="00CF5014">
        <w:trPr>
          <w:trHeight w:val="285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</w:rPr>
              <w:t>Організувати проведення рекламно-інформаційних турів для представників провідних національних і регіональних засобів масової інформації та масових фестивальних заходів</w:t>
            </w: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УМСК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</w:rPr>
              <w:t>Протягом літнього оздоровчо- туристичного сезону 2017 року</w:t>
            </w:r>
          </w:p>
        </w:tc>
      </w:tr>
      <w:tr w:rsidR="00C07AA9" w:rsidRPr="0001376B" w:rsidTr="00CF5014">
        <w:trPr>
          <w:trHeight w:val="255"/>
        </w:trPr>
        <w:tc>
          <w:tcPr>
            <w:tcW w:w="567" w:type="dxa"/>
          </w:tcPr>
          <w:p w:rsidR="00C07AA9" w:rsidRPr="0001376B" w:rsidRDefault="00C07AA9" w:rsidP="00CF5014">
            <w:pPr>
              <w:jc w:val="center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013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4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  <w:lang w:val="uk-UA"/>
              </w:rPr>
              <w:t>Сприяти висвітленню в засобах масової інформації інформаційних матеріалів щодо популяризації відпочинку в області, її культурної та історичної спадщини, організації відпочинку і оздоровлення дітей та молоді</w:t>
            </w:r>
          </w:p>
        </w:tc>
        <w:tc>
          <w:tcPr>
            <w:tcW w:w="2127" w:type="dxa"/>
          </w:tcPr>
          <w:p w:rsidR="00C07AA9" w:rsidRPr="0001376B" w:rsidRDefault="00C07AA9" w:rsidP="00CF50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hyperlink r:id="rId10" w:history="1">
              <w:r w:rsidRPr="0001376B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ідділ звернень громадян, зв’язків з громадськістю та засобами масової інформації</w:t>
              </w:r>
            </w:hyperlink>
            <w:r w:rsidRPr="0001376B">
              <w:rPr>
                <w:sz w:val="24"/>
                <w:szCs w:val="24"/>
                <w:lang w:val="uk-UA"/>
              </w:rPr>
              <w:t>, УМСК</w:t>
            </w:r>
          </w:p>
        </w:tc>
        <w:tc>
          <w:tcPr>
            <w:tcW w:w="1417" w:type="dxa"/>
          </w:tcPr>
          <w:p w:rsidR="00C07AA9" w:rsidRPr="0001376B" w:rsidRDefault="00C07AA9" w:rsidP="00CF5014">
            <w:pPr>
              <w:rPr>
                <w:sz w:val="24"/>
                <w:szCs w:val="24"/>
                <w:lang w:val="uk-UA"/>
              </w:rPr>
            </w:pPr>
            <w:r w:rsidRPr="0001376B">
              <w:rPr>
                <w:sz w:val="24"/>
                <w:szCs w:val="24"/>
              </w:rPr>
              <w:t>Протягом літнього оздоровчо- туристичного сезону 2017 року</w:t>
            </w:r>
          </w:p>
        </w:tc>
      </w:tr>
    </w:tbl>
    <w:p w:rsidR="00C07AA9" w:rsidRDefault="00C07AA9" w:rsidP="008E2FF7">
      <w:pPr>
        <w:ind w:left="-1309"/>
        <w:rPr>
          <w:sz w:val="24"/>
          <w:szCs w:val="24"/>
          <w:lang w:val="uk-UA"/>
        </w:rPr>
      </w:pPr>
    </w:p>
    <w:p w:rsidR="00C07AA9" w:rsidRDefault="00C07AA9" w:rsidP="008E2FF7">
      <w:pPr>
        <w:ind w:left="-1309"/>
        <w:rPr>
          <w:sz w:val="24"/>
          <w:szCs w:val="24"/>
          <w:lang w:val="uk-UA"/>
        </w:rPr>
      </w:pPr>
    </w:p>
    <w:p w:rsidR="00C07AA9" w:rsidRDefault="00C07AA9" w:rsidP="008E2FF7">
      <w:pPr>
        <w:ind w:left="-1309"/>
        <w:rPr>
          <w:sz w:val="24"/>
          <w:szCs w:val="24"/>
          <w:lang w:val="uk-UA"/>
        </w:rPr>
      </w:pPr>
    </w:p>
    <w:p w:rsidR="00C07AA9" w:rsidRDefault="00C07AA9" w:rsidP="008E2FF7">
      <w:pPr>
        <w:ind w:left="-1309"/>
        <w:rPr>
          <w:sz w:val="24"/>
          <w:szCs w:val="24"/>
          <w:lang w:val="uk-UA"/>
        </w:rPr>
      </w:pPr>
    </w:p>
    <w:p w:rsidR="00C07AA9" w:rsidRDefault="00C07AA9" w:rsidP="008E2FF7">
      <w:pPr>
        <w:ind w:left="-1309"/>
        <w:rPr>
          <w:sz w:val="24"/>
          <w:szCs w:val="24"/>
          <w:lang w:val="uk-UA"/>
        </w:rPr>
      </w:pPr>
    </w:p>
    <w:p w:rsidR="00C07AA9" w:rsidRDefault="00C07AA9" w:rsidP="008E2FF7">
      <w:pPr>
        <w:ind w:left="-1309"/>
        <w:rPr>
          <w:sz w:val="24"/>
          <w:szCs w:val="24"/>
          <w:lang w:val="uk-UA"/>
        </w:rPr>
      </w:pPr>
    </w:p>
    <w:p w:rsidR="00C07AA9" w:rsidRDefault="00C07AA9" w:rsidP="008E2FF7">
      <w:pPr>
        <w:ind w:left="-13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Перший заступник міського голови з питань</w:t>
      </w:r>
    </w:p>
    <w:p w:rsidR="00C07AA9" w:rsidRPr="008E2FF7" w:rsidRDefault="00C07AA9" w:rsidP="008E2FF7">
      <w:pPr>
        <w:ind w:left="-1309"/>
        <w:rPr>
          <w:lang w:val="uk-UA"/>
        </w:rPr>
      </w:pPr>
      <w:r>
        <w:rPr>
          <w:sz w:val="24"/>
          <w:szCs w:val="24"/>
          <w:lang w:val="uk-UA"/>
        </w:rPr>
        <w:t xml:space="preserve">                    діяльності виконавчих органів ради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  <w:r>
        <w:rPr>
          <w:sz w:val="24"/>
          <w:szCs w:val="24"/>
          <w:lang w:val="uk-UA"/>
        </w:rPr>
        <w:tab/>
        <w:t xml:space="preserve">              Г.Ф. Мустяца</w:t>
      </w:r>
    </w:p>
    <w:sectPr w:rsidR="00C07AA9" w:rsidRPr="008E2FF7" w:rsidSect="008E2FF7">
      <w:headerReference w:type="default" r:id="rId11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A9" w:rsidRDefault="00C07AA9" w:rsidP="00FB1C09">
      <w:r>
        <w:separator/>
      </w:r>
    </w:p>
  </w:endnote>
  <w:endnote w:type="continuationSeparator" w:id="0">
    <w:p w:rsidR="00C07AA9" w:rsidRDefault="00C07AA9" w:rsidP="00FB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A9" w:rsidRDefault="00C07AA9" w:rsidP="00FB1C09">
      <w:r>
        <w:separator/>
      </w:r>
    </w:p>
  </w:footnote>
  <w:footnote w:type="continuationSeparator" w:id="0">
    <w:p w:rsidR="00C07AA9" w:rsidRDefault="00C07AA9" w:rsidP="00FB1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A9" w:rsidRDefault="00C07AA9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C07AA9" w:rsidRPr="002C2859" w:rsidRDefault="00C07AA9" w:rsidP="00C6189F">
    <w:pPr>
      <w:pStyle w:val="Header"/>
      <w:tabs>
        <w:tab w:val="left" w:pos="4110"/>
      </w:tabs>
      <w:ind w:left="360"/>
      <w:rPr>
        <w:color w:val="00000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8D"/>
    <w:multiLevelType w:val="hybridMultilevel"/>
    <w:tmpl w:val="69F2D316"/>
    <w:lvl w:ilvl="0" w:tplc="1C543F5E">
      <w:start w:val="1"/>
      <w:numFmt w:val="decimal"/>
      <w:lvlText w:val="%1."/>
      <w:lvlJc w:val="left"/>
      <w:pPr>
        <w:ind w:left="2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48"/>
    <w:rsid w:val="000119F5"/>
    <w:rsid w:val="0001376B"/>
    <w:rsid w:val="00027059"/>
    <w:rsid w:val="001D5BAE"/>
    <w:rsid w:val="001E3D03"/>
    <w:rsid w:val="00213933"/>
    <w:rsid w:val="002911DF"/>
    <w:rsid w:val="002C2859"/>
    <w:rsid w:val="00500437"/>
    <w:rsid w:val="00517FE4"/>
    <w:rsid w:val="00595C73"/>
    <w:rsid w:val="005B3830"/>
    <w:rsid w:val="0062018C"/>
    <w:rsid w:val="006A70E2"/>
    <w:rsid w:val="008B6448"/>
    <w:rsid w:val="008D043F"/>
    <w:rsid w:val="008D6863"/>
    <w:rsid w:val="008E0149"/>
    <w:rsid w:val="008E2FF7"/>
    <w:rsid w:val="009000E7"/>
    <w:rsid w:val="009A0370"/>
    <w:rsid w:val="009E6E0C"/>
    <w:rsid w:val="009F49D3"/>
    <w:rsid w:val="00AD6A0F"/>
    <w:rsid w:val="00C07AA9"/>
    <w:rsid w:val="00C6189F"/>
    <w:rsid w:val="00CF5014"/>
    <w:rsid w:val="00D677D1"/>
    <w:rsid w:val="00DB3CD7"/>
    <w:rsid w:val="00E8379D"/>
    <w:rsid w:val="00E87438"/>
    <w:rsid w:val="00EE72C4"/>
    <w:rsid w:val="00FB1C09"/>
    <w:rsid w:val="00F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48"/>
    <w:rPr>
      <w:rFonts w:eastAsia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448"/>
    <w:pPr>
      <w:ind w:left="720"/>
    </w:pPr>
  </w:style>
  <w:style w:type="character" w:styleId="Strong">
    <w:name w:val="Strong"/>
    <w:basedOn w:val="DefaultParagraphFont"/>
    <w:uiPriority w:val="99"/>
    <w:qFormat/>
    <w:rsid w:val="008B644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B644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2FF7"/>
    <w:pPr>
      <w:ind w:firstLine="28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2FF7"/>
    <w:rPr>
      <w:rFonts w:eastAsia="Times New Roman" w:cs="Times New Roman"/>
      <w:sz w:val="28"/>
      <w:szCs w:val="28"/>
      <w:lang w:val="ru-RU" w:eastAsia="uk-UA"/>
    </w:rPr>
  </w:style>
  <w:style w:type="paragraph" w:styleId="Header">
    <w:name w:val="header"/>
    <w:basedOn w:val="Normal"/>
    <w:link w:val="HeaderChar"/>
    <w:uiPriority w:val="99"/>
    <w:rsid w:val="008E2F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FF7"/>
    <w:rPr>
      <w:rFonts w:eastAsia="Times New Roman" w:cs="Times New Roman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s.yu.mk.ua/showdoc/72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om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kts.yu.mk.ua/showdoc/77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s.yu.mk.ua/showdoc/69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1209</Words>
  <Characters>6892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7</cp:revision>
  <cp:lastPrinted>2017-05-30T13:56:00Z</cp:lastPrinted>
  <dcterms:created xsi:type="dcterms:W3CDTF">2017-05-30T12:05:00Z</dcterms:created>
  <dcterms:modified xsi:type="dcterms:W3CDTF">2017-06-02T08:15:00Z</dcterms:modified>
</cp:coreProperties>
</file>